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F6" w:rsidRDefault="00EC46F6" w:rsidP="00EC46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CB42BD">
        <w:rPr>
          <w:rFonts w:ascii="Arial" w:hAnsi="Arial" w:cs="Arial"/>
          <w:sz w:val="32"/>
          <w:szCs w:val="32"/>
        </w:rPr>
        <w:t>Simple Start User Guide</w:t>
      </w:r>
    </w:p>
    <w:p w:rsidR="00EC46F6" w:rsidRDefault="00EC46F6" w:rsidP="00EC46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First Steps Manual Survey</w:t>
      </w:r>
    </w:p>
    <w:p w:rsidR="00EC46F6" w:rsidRDefault="00EC46F6" w:rsidP="00EC46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6F6">
              <w:rPr>
                <w:rFonts w:ascii="Arial" w:hAnsi="Arial" w:cs="Arial"/>
                <w:sz w:val="20"/>
                <w:szCs w:val="20"/>
              </w:rPr>
              <w:t>PART</w:t>
            </w:r>
          </w:p>
        </w:tc>
        <w:tc>
          <w:tcPr>
            <w:tcW w:w="3474" w:type="dxa"/>
          </w:tcPr>
          <w:p w:rsid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Simplicity and Understandability</w:t>
            </w:r>
          </w:p>
          <w:p w:rsidR="00EC46F6" w:rsidRPr="00EC46F6" w:rsidRDefault="003A425F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(In scale from 1 to 4</w:t>
            </w:r>
            <w:r w:rsidR="00EC46F6">
              <w:rPr>
                <w:rFonts w:ascii="Arial" w:hAnsi="Arial" w:cs="Arial"/>
                <w:sz w:val="20"/>
                <w:szCs w:val="20"/>
              </w:rPr>
              <w:t>*)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Comments**</w:t>
            </w: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0434">
              <w:rPr>
                <w:rFonts w:ascii="Arial" w:hAnsi="Arial" w:cs="Arial"/>
                <w:b/>
                <w:sz w:val="20"/>
                <w:szCs w:val="20"/>
              </w:rPr>
              <w:t>Easy Step 1: Computer preparation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0434">
              <w:rPr>
                <w:rFonts w:ascii="Arial" w:hAnsi="Arial" w:cs="Arial"/>
                <w:b/>
                <w:sz w:val="20"/>
                <w:szCs w:val="20"/>
                <w:lang w:val="en-GB"/>
              </w:rPr>
              <w:t>Easy Step 2: GH3000 Preparation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434">
              <w:rPr>
                <w:rFonts w:ascii="Arial" w:hAnsi="Arial" w:cs="Arial"/>
                <w:b/>
                <w:sz w:val="20"/>
                <w:szCs w:val="20"/>
              </w:rPr>
              <w:t>Easy Step 3: Connecting and Configuring GH3000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0434">
              <w:rPr>
                <w:rFonts w:ascii="Arial" w:hAnsi="Arial" w:cs="Arial"/>
                <w:b/>
                <w:sz w:val="20"/>
                <w:szCs w:val="20"/>
              </w:rPr>
              <w:t>Easy Step 4: Testing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0434">
              <w:rPr>
                <w:rFonts w:ascii="Arial" w:hAnsi="Arial" w:cs="Arial"/>
                <w:b/>
                <w:sz w:val="20"/>
                <w:szCs w:val="20"/>
              </w:rPr>
              <w:t>Easy Step 5: Checking Results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CD4">
              <w:rPr>
                <w:rFonts w:ascii="Arial" w:hAnsi="Arial" w:cs="Arial"/>
                <w:b/>
                <w:sz w:val="20"/>
                <w:szCs w:val="20"/>
              </w:rPr>
              <w:t xml:space="preserve">APPENDIX A </w:t>
            </w:r>
            <w:r w:rsidRPr="00554CD4">
              <w:rPr>
                <w:rFonts w:ascii="Arial" w:hAnsi="Arial" w:cs="Arial"/>
                <w:i/>
                <w:sz w:val="20"/>
                <w:szCs w:val="20"/>
              </w:rPr>
              <w:t>Getting known GH3000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CD4">
              <w:rPr>
                <w:rFonts w:ascii="Arial" w:hAnsi="Arial" w:cs="Arial"/>
                <w:b/>
                <w:sz w:val="20"/>
                <w:szCs w:val="20"/>
              </w:rPr>
              <w:t>APPENDIX B</w:t>
            </w:r>
            <w:r w:rsidRPr="00554C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D4">
              <w:rPr>
                <w:rFonts w:ascii="Arial" w:hAnsi="Arial" w:cs="Arial"/>
                <w:i/>
                <w:sz w:val="20"/>
                <w:szCs w:val="20"/>
              </w:rPr>
              <w:t>GH3000 drivers installation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CD4">
              <w:rPr>
                <w:rFonts w:ascii="Arial" w:hAnsi="Arial" w:cs="Arial"/>
                <w:b/>
                <w:sz w:val="20"/>
                <w:szCs w:val="20"/>
              </w:rPr>
              <w:t>APPENDIX C</w:t>
            </w:r>
            <w:r w:rsidRPr="00554C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096B">
              <w:rPr>
                <w:rFonts w:ascii="Arial" w:hAnsi="Arial" w:cs="Arial"/>
                <w:i/>
                <w:sz w:val="20"/>
                <w:szCs w:val="20"/>
              </w:rPr>
              <w:t>Recommendations of GH3000 holding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CD4">
              <w:rPr>
                <w:rFonts w:ascii="Arial" w:hAnsi="Arial" w:cs="Arial"/>
                <w:b/>
                <w:sz w:val="20"/>
                <w:szCs w:val="20"/>
              </w:rPr>
              <w:t>APPENDIX D</w:t>
            </w:r>
            <w:r w:rsidRPr="00554C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D4">
              <w:rPr>
                <w:rFonts w:ascii="Arial" w:hAnsi="Arial" w:cs="Arial"/>
                <w:i/>
                <w:sz w:val="20"/>
                <w:szCs w:val="20"/>
              </w:rPr>
              <w:t>LED Indications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rPr>
          <w:trHeight w:val="70"/>
        </w:trPr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CD4">
              <w:rPr>
                <w:rFonts w:ascii="Arial" w:hAnsi="Arial" w:cs="Arial"/>
                <w:b/>
                <w:sz w:val="20"/>
                <w:szCs w:val="20"/>
              </w:rPr>
              <w:t>APPENDIX E</w:t>
            </w:r>
            <w:bookmarkStart w:id="0" w:name="_Toc313626558"/>
            <w:r w:rsidRPr="00554C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D4">
              <w:rPr>
                <w:rFonts w:ascii="Arial" w:hAnsi="Arial" w:cs="Arial"/>
                <w:i/>
                <w:sz w:val="20"/>
                <w:szCs w:val="20"/>
              </w:rPr>
              <w:t>Launching TAVL application</w:t>
            </w:r>
            <w:bookmarkEnd w:id="0"/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9CE" w:rsidTr="008258D2">
        <w:trPr>
          <w:trHeight w:val="70"/>
        </w:trPr>
        <w:tc>
          <w:tcPr>
            <w:tcW w:w="10421" w:type="dxa"/>
            <w:gridSpan w:val="3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Identification of the Problem***</w:t>
            </w:r>
          </w:p>
        </w:tc>
      </w:tr>
      <w:tr w:rsidR="007B39CE" w:rsidTr="00EC46F6">
        <w:trPr>
          <w:trHeight w:val="70"/>
        </w:trPr>
        <w:tc>
          <w:tcPr>
            <w:tcW w:w="3473" w:type="dxa"/>
          </w:tcPr>
          <w:p w:rsidR="007B39CE" w:rsidRPr="00554CD4" w:rsidRDefault="007B39CE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Passed/Not Passed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was the problem?</w:t>
            </w:r>
          </w:p>
        </w:tc>
      </w:tr>
      <w:tr w:rsidR="007B39CE" w:rsidTr="00EC46F6">
        <w:trPr>
          <w:trHeight w:val="70"/>
        </w:trPr>
        <w:tc>
          <w:tcPr>
            <w:tcW w:w="3473" w:type="dxa"/>
          </w:tcPr>
          <w:p w:rsidR="007B39CE" w:rsidRPr="00554CD4" w:rsidRDefault="007B39CE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Framework 3.5 installation</w:t>
            </w:r>
          </w:p>
        </w:tc>
        <w:tc>
          <w:tcPr>
            <w:tcW w:w="3474" w:type="dxa"/>
          </w:tcPr>
          <w:p w:rsidR="007B39CE" w:rsidRPr="00EC46F6" w:rsidRDefault="007B39CE" w:rsidP="007B39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9CE" w:rsidTr="00EC46F6">
        <w:trPr>
          <w:trHeight w:val="70"/>
        </w:trPr>
        <w:tc>
          <w:tcPr>
            <w:tcW w:w="3473" w:type="dxa"/>
          </w:tcPr>
          <w:p w:rsidR="007B39CE" w:rsidRPr="00554CD4" w:rsidRDefault="007B39CE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Crystal Reports Installation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9CE" w:rsidTr="00EC46F6">
        <w:trPr>
          <w:trHeight w:val="70"/>
        </w:trPr>
        <w:tc>
          <w:tcPr>
            <w:tcW w:w="3473" w:type="dxa"/>
          </w:tcPr>
          <w:p w:rsidR="007B39CE" w:rsidRPr="00554CD4" w:rsidRDefault="007B39CE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Track Assistant</w:t>
            </w:r>
            <w:r w:rsidR="00AE390B">
              <w:rPr>
                <w:rFonts w:ascii="Arial" w:hAnsi="Arial" w:cs="Arial"/>
                <w:b/>
                <w:sz w:val="20"/>
                <w:szCs w:val="20"/>
              </w:rPr>
              <w:t>(TA)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Installation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9CE" w:rsidTr="00EC46F6">
        <w:trPr>
          <w:trHeight w:val="70"/>
        </w:trPr>
        <w:tc>
          <w:tcPr>
            <w:tcW w:w="3473" w:type="dxa"/>
          </w:tcPr>
          <w:p w:rsidR="007B39CE" w:rsidRPr="00554CD4" w:rsidRDefault="007B39CE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GH3000 Drivers Installation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9CE" w:rsidTr="00EC46F6">
        <w:trPr>
          <w:trHeight w:val="70"/>
        </w:trPr>
        <w:tc>
          <w:tcPr>
            <w:tcW w:w="3473" w:type="dxa"/>
          </w:tcPr>
          <w:p w:rsidR="007B39CE" w:rsidRPr="00554CD4" w:rsidRDefault="00AE390B" w:rsidP="007B39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SIM Card Installation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9CE" w:rsidTr="00EC46F6">
        <w:trPr>
          <w:trHeight w:val="70"/>
        </w:trPr>
        <w:tc>
          <w:tcPr>
            <w:tcW w:w="3473" w:type="dxa"/>
          </w:tcPr>
          <w:p w:rsidR="007B39CE" w:rsidRPr="00554CD4" w:rsidRDefault="00AE390B" w:rsidP="00AE39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Starting the TA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7B39CE" w:rsidRPr="00EC46F6" w:rsidRDefault="007B39CE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90B" w:rsidTr="00EC46F6">
        <w:trPr>
          <w:trHeight w:val="70"/>
        </w:trPr>
        <w:tc>
          <w:tcPr>
            <w:tcW w:w="3473" w:type="dxa"/>
          </w:tcPr>
          <w:p w:rsidR="00AE390B" w:rsidRDefault="00AE390B" w:rsidP="00AE39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Connecting GH3000 to TA</w:t>
            </w:r>
          </w:p>
        </w:tc>
        <w:tc>
          <w:tcPr>
            <w:tcW w:w="3474" w:type="dxa"/>
          </w:tcPr>
          <w:p w:rsidR="00AE390B" w:rsidRDefault="00AE390B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AE390B" w:rsidRPr="00EC46F6" w:rsidRDefault="00AE390B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90B" w:rsidTr="00EC46F6">
        <w:trPr>
          <w:trHeight w:val="70"/>
        </w:trPr>
        <w:tc>
          <w:tcPr>
            <w:tcW w:w="3473" w:type="dxa"/>
          </w:tcPr>
          <w:p w:rsidR="00AE390B" w:rsidRDefault="00AE390B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Loading Prepared Configuration</w:t>
            </w:r>
          </w:p>
        </w:tc>
        <w:tc>
          <w:tcPr>
            <w:tcW w:w="3474" w:type="dxa"/>
          </w:tcPr>
          <w:p w:rsidR="00AE390B" w:rsidRPr="00EC46F6" w:rsidRDefault="00AE390B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AE390B" w:rsidRPr="00EC46F6" w:rsidRDefault="00AE390B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485" w:rsidTr="00EC46F6">
        <w:trPr>
          <w:trHeight w:val="70"/>
        </w:trPr>
        <w:tc>
          <w:tcPr>
            <w:tcW w:w="3473" w:type="dxa"/>
          </w:tcPr>
          <w:p w:rsidR="005F6485" w:rsidRDefault="005F6485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Setting APN</w:t>
            </w:r>
          </w:p>
        </w:tc>
        <w:tc>
          <w:tcPr>
            <w:tcW w:w="3474" w:type="dxa"/>
          </w:tcPr>
          <w:p w:rsidR="005F6485" w:rsidRDefault="005F6485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5F6485" w:rsidRPr="00EC46F6" w:rsidRDefault="005F6485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90B" w:rsidTr="00EC46F6">
        <w:trPr>
          <w:trHeight w:val="70"/>
        </w:trPr>
        <w:tc>
          <w:tcPr>
            <w:tcW w:w="3473" w:type="dxa"/>
          </w:tcPr>
          <w:p w:rsidR="00AE390B" w:rsidRPr="00554CD4" w:rsidRDefault="00AE390B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Saving Configurations into Device</w:t>
            </w:r>
          </w:p>
        </w:tc>
        <w:tc>
          <w:tcPr>
            <w:tcW w:w="3474" w:type="dxa"/>
          </w:tcPr>
          <w:p w:rsidR="00AE390B" w:rsidRPr="00EC46F6" w:rsidRDefault="00AE390B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AE390B" w:rsidRPr="00EC46F6" w:rsidRDefault="00AE390B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90B" w:rsidTr="00EC46F6">
        <w:trPr>
          <w:trHeight w:val="70"/>
        </w:trPr>
        <w:tc>
          <w:tcPr>
            <w:tcW w:w="3473" w:type="dxa"/>
          </w:tcPr>
          <w:p w:rsidR="00AE390B" w:rsidRDefault="00AE390B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SMS Functionality</w:t>
            </w:r>
          </w:p>
        </w:tc>
        <w:tc>
          <w:tcPr>
            <w:tcW w:w="3474" w:type="dxa"/>
          </w:tcPr>
          <w:p w:rsidR="00AE390B" w:rsidRPr="00EC46F6" w:rsidRDefault="00AE390B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AE390B" w:rsidRPr="00EC46F6" w:rsidRDefault="00AE390B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90B" w:rsidTr="00EC46F6">
        <w:trPr>
          <w:trHeight w:val="70"/>
        </w:trPr>
        <w:tc>
          <w:tcPr>
            <w:tcW w:w="3473" w:type="dxa"/>
          </w:tcPr>
          <w:p w:rsidR="00AE390B" w:rsidRDefault="00AE390B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Starting the TAVL Application</w:t>
            </w:r>
          </w:p>
        </w:tc>
        <w:tc>
          <w:tcPr>
            <w:tcW w:w="3474" w:type="dxa"/>
          </w:tcPr>
          <w:p w:rsidR="00AE390B" w:rsidRPr="00EC46F6" w:rsidRDefault="00AE390B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AE390B" w:rsidRPr="00EC46F6" w:rsidRDefault="00AE390B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90B" w:rsidTr="00EC46F6">
        <w:trPr>
          <w:trHeight w:val="70"/>
        </w:trPr>
        <w:tc>
          <w:tcPr>
            <w:tcW w:w="3473" w:type="dxa"/>
          </w:tcPr>
          <w:p w:rsidR="00AE390B" w:rsidRDefault="00AE390B" w:rsidP="00EC4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Getting Track in TAVL</w:t>
            </w:r>
          </w:p>
        </w:tc>
        <w:tc>
          <w:tcPr>
            <w:tcW w:w="3474" w:type="dxa"/>
          </w:tcPr>
          <w:p w:rsidR="00AE390B" w:rsidRPr="00EC46F6" w:rsidRDefault="00AE390B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AE390B" w:rsidRPr="00EC46F6" w:rsidRDefault="00AE390B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46F6" w:rsidRDefault="00EC46F6" w:rsidP="00EC46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bookmarkStart w:id="1" w:name="_GoBack"/>
      <w:bookmarkEnd w:id="1"/>
    </w:p>
    <w:p w:rsidR="00281418" w:rsidRDefault="00894C17"/>
    <w:sectPr w:rsidR="00281418" w:rsidSect="00EC46F6">
      <w:footerReference w:type="default" r:id="rId7"/>
      <w:pgSz w:w="11906" w:h="16838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17" w:rsidRDefault="00894C17" w:rsidP="003A425F">
      <w:pPr>
        <w:spacing w:after="0" w:line="240" w:lineRule="auto"/>
      </w:pPr>
      <w:r>
        <w:separator/>
      </w:r>
    </w:p>
  </w:endnote>
  <w:endnote w:type="continuationSeparator" w:id="0">
    <w:p w:rsidR="00894C17" w:rsidRDefault="00894C17" w:rsidP="003A4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25F" w:rsidRPr="003A425F" w:rsidRDefault="003A425F" w:rsidP="003A425F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  <w:r w:rsidR="007B39C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*</w:t>
    </w:r>
    <w:r w:rsidRPr="003A425F">
      <w:rPr>
        <w:rFonts w:ascii="Arial" w:hAnsi="Arial" w:cs="Arial"/>
        <w:sz w:val="16"/>
        <w:szCs w:val="16"/>
      </w:rPr>
      <w:t xml:space="preserve"> – 1 – Very Simple and Easy Understandable, 2 – Simple and Understandable, 3 – Purely Simple but still Understandable, 4 – Not Simple and Inunderstandable</w:t>
    </w:r>
  </w:p>
  <w:p w:rsidR="003A425F" w:rsidRDefault="007B39CE" w:rsidP="003A425F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  <w:r w:rsidR="003A425F" w:rsidRPr="003A425F">
      <w:rPr>
        <w:rFonts w:ascii="Arial" w:hAnsi="Arial" w:cs="Arial"/>
        <w:sz w:val="16"/>
        <w:szCs w:val="16"/>
      </w:rPr>
      <w:t>** –  What you liked/disliked about X PART. What should be added/removed from X PART or any other your suggestion or comment you have.</w:t>
    </w:r>
  </w:p>
  <w:p w:rsidR="007B39CE" w:rsidRPr="003A425F" w:rsidRDefault="007B39CE" w:rsidP="003A425F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*** – Do not fill in this part if you successfully performed test. </w:t>
    </w:r>
  </w:p>
  <w:p w:rsidR="003A425F" w:rsidRDefault="003A425F">
    <w:pPr>
      <w:pStyle w:val="Footer"/>
    </w:pPr>
  </w:p>
  <w:p w:rsidR="003A425F" w:rsidRDefault="003A4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17" w:rsidRDefault="00894C17" w:rsidP="003A425F">
      <w:pPr>
        <w:spacing w:after="0" w:line="240" w:lineRule="auto"/>
      </w:pPr>
      <w:r>
        <w:separator/>
      </w:r>
    </w:p>
  </w:footnote>
  <w:footnote w:type="continuationSeparator" w:id="0">
    <w:p w:rsidR="00894C17" w:rsidRDefault="00894C17" w:rsidP="003A4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F6"/>
    <w:rsid w:val="000B66B2"/>
    <w:rsid w:val="00112C50"/>
    <w:rsid w:val="001F4CBB"/>
    <w:rsid w:val="003A425F"/>
    <w:rsid w:val="003E17D0"/>
    <w:rsid w:val="005F6485"/>
    <w:rsid w:val="006A72B2"/>
    <w:rsid w:val="007B39CE"/>
    <w:rsid w:val="00894C17"/>
    <w:rsid w:val="009A407B"/>
    <w:rsid w:val="00AE390B"/>
    <w:rsid w:val="00CD3008"/>
    <w:rsid w:val="00D11CC0"/>
    <w:rsid w:val="00E83FB8"/>
    <w:rsid w:val="00EC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4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46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25F"/>
  </w:style>
  <w:style w:type="paragraph" w:styleId="Footer">
    <w:name w:val="footer"/>
    <w:basedOn w:val="Normal"/>
    <w:link w:val="Foot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25F"/>
  </w:style>
  <w:style w:type="paragraph" w:styleId="BalloonText">
    <w:name w:val="Balloon Text"/>
    <w:basedOn w:val="Normal"/>
    <w:link w:val="BalloonTextChar"/>
    <w:uiPriority w:val="99"/>
    <w:semiHidden/>
    <w:unhideWhenUsed/>
    <w:rsid w:val="003A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4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46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25F"/>
  </w:style>
  <w:style w:type="paragraph" w:styleId="Footer">
    <w:name w:val="footer"/>
    <w:basedOn w:val="Normal"/>
    <w:link w:val="Foot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25F"/>
  </w:style>
  <w:style w:type="paragraph" w:styleId="BalloonText">
    <w:name w:val="Balloon Text"/>
    <w:basedOn w:val="Normal"/>
    <w:link w:val="BalloonTextChar"/>
    <w:uiPriority w:val="99"/>
    <w:semiHidden/>
    <w:unhideWhenUsed/>
    <w:rsid w:val="003A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Teltonika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 Rachmanas</dc:creator>
  <cp:keywords/>
  <dc:description/>
  <cp:lastModifiedBy>Julius Rachmanas</cp:lastModifiedBy>
  <cp:revision>6</cp:revision>
  <dcterms:created xsi:type="dcterms:W3CDTF">2012-04-23T07:37:00Z</dcterms:created>
  <dcterms:modified xsi:type="dcterms:W3CDTF">2012-04-23T12:17:00Z</dcterms:modified>
</cp:coreProperties>
</file>